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kamienny dywan?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niezwykły element dekoracyjno-funkcjonalny jakim jest kamienny dywan.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Kamienny dywan, czyli rewolucyjne rozwiązanie dla nowoczesnych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zastanawiałeś się kiedyś, jak odmienić swoje wnętrze w sposób, który przyciąga uwagę i dodaje mu wyjątkowego charakteru? W dzisiejszym artykule przedstawiamy fascynujące pojęcie,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kamienny dywan</w:t>
      </w:r>
      <w:r>
        <w:rPr>
          <w:rFonts w:ascii="calibri" w:hAnsi="calibri" w:eastAsia="calibri" w:cs="calibri"/>
          <w:sz w:val="24"/>
          <w:szCs w:val="24"/>
        </w:rPr>
        <w:t xml:space="preserve">. To niezwykłe rozwiązanie wykończeniowe, nie tylko nadaje pomieszczeniom wyjątkowy wygląd, ale również ma wiele praktycznych zastosowań.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połączenie elegancji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innowacyjne rozwiązanie, które łączy elegancję naturalnego kamienia z praktycznością tradycyjnych dywanów. Składa się z precyzyjnie ciętych i ułożonych kawałków kamienia, tworzących jednolitą powierzchnię o unikalnym wzorze i teksturze.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Kamienny dywan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niezwykły produkt doskonale sprawdza się zarówno wewnątrz, jak i na zewnątrz budynków, nadając im niepowtarzalny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zaskoczyć wielofunkcyjności kamiennego dywanu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oferuje znacznie więcej niż tylko estetyczne walory. Dzięki swojej trwałości i odporności na ścieranie idealnie sprawdza się w miejscach o dużym natężeniu ruchu, takich jak hol hotelowy czy centrum handlowe. Może być również z powodzeniem stosowany na zewnątrz, jako elegancki element tarasu czy ścieżki ogrodowej. Jego nieprzeciętna wytrzymałość czyni go również doskonałym rozwiązaniem dla pomieszczeń o podwyższonej wilgotności, na przykład łazienek czy saun.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otwierającą się przed Tobą nieskończoną przestrzeń kreatywności.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kamiennym dywanem</w:t>
      </w:r>
      <w:r>
        <w:rPr>
          <w:rFonts w:ascii="calibri" w:hAnsi="calibri" w:eastAsia="calibri" w:cs="calibri"/>
          <w:sz w:val="24"/>
          <w:szCs w:val="24"/>
        </w:rPr>
        <w:t xml:space="preserve"> jako głównym bohaterem swojego projektu, możesz wprowadzić nowoczesność i elegancję do swojego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-budowlany.pl/kamienne-dywan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2026-02-04T05:24:28+01:00</dcterms:created>
  <dcterms:modified xsi:type="dcterms:W3CDTF">2026-02-04T05:24:28+01:00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